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3261"/>
      </w:tblGrid>
      <w:tr w:rsidR="00643654" w:rsidRPr="008F1DDE" w14:paraId="4DFC04F9" w14:textId="77777777" w:rsidTr="002A1376">
        <w:trPr>
          <w:trHeight w:val="415"/>
        </w:trPr>
        <w:tc>
          <w:tcPr>
            <w:tcW w:w="12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E291B1" w14:textId="77777777" w:rsidR="00643654" w:rsidRPr="002128EB" w:rsidRDefault="00643654" w:rsidP="006E4E78">
            <w:pPr>
              <w:spacing w:before="60" w:after="60"/>
              <w:jc w:val="center"/>
              <w:rPr>
                <w:rFonts w:eastAsia="Times New Roman" w:cs="Arial"/>
                <w:color w:val="000000"/>
              </w:rPr>
            </w:pPr>
            <w:r w:rsidRPr="002128EB">
              <w:rPr>
                <w:rFonts w:eastAsia="Times New Roman" w:cs="Arial"/>
                <w:b/>
                <w:bCs/>
              </w:rPr>
              <w:t>FORMULARIO DE AUTOEVALUACIÓN PARA OPERADORES DE AERÓDROMO</w:t>
            </w:r>
          </w:p>
        </w:tc>
      </w:tr>
      <w:tr w:rsidR="00643654" w:rsidRPr="008F1DDE" w14:paraId="36072845" w14:textId="77777777" w:rsidTr="002A1376">
        <w:trPr>
          <w:trHeight w:val="80"/>
        </w:trPr>
        <w:tc>
          <w:tcPr>
            <w:tcW w:w="129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57A94F" w14:textId="1846EA8F" w:rsidR="00643654" w:rsidRPr="008F1DDE" w:rsidRDefault="00785365" w:rsidP="002A1376">
            <w:pPr>
              <w:spacing w:before="60" w:after="6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14</w:t>
            </w:r>
            <w:r w:rsidR="002A137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- </w:t>
            </w:r>
            <w:r w:rsidR="00643654" w:rsidRPr="00D511F5">
              <w:rPr>
                <w:rFonts w:eastAsia="Times New Roman" w:cs="Arial"/>
                <w:b/>
                <w:bCs/>
                <w:sz w:val="20"/>
                <w:szCs w:val="20"/>
              </w:rPr>
              <w:t xml:space="preserve">PROCESOS </w:t>
            </w:r>
            <w:r w:rsidR="00643654" w:rsidRPr="00643654">
              <w:rPr>
                <w:rFonts w:eastAsia="Times New Roman" w:cs="Arial"/>
                <w:b/>
                <w:bCs/>
                <w:sz w:val="20"/>
                <w:szCs w:val="20"/>
              </w:rPr>
              <w:t>DE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OPERACIÓN EN PLATAFORMA</w:t>
            </w:r>
          </w:p>
        </w:tc>
      </w:tr>
      <w:tr w:rsidR="00643654" w:rsidRPr="00EF6D4A" w14:paraId="5E68C9FC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A0C079" w14:textId="77777777" w:rsidR="00643654" w:rsidRPr="00064F1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64F1A">
              <w:rPr>
                <w:rFonts w:ascii="Arial Narrow" w:hAnsi="Arial Narrow" w:cs="Arial"/>
                <w:b/>
                <w:sz w:val="16"/>
                <w:szCs w:val="16"/>
              </w:rPr>
              <w:t>NOMBRE DE AERÓDROMO</w:t>
            </w:r>
            <w:r w:rsidRPr="00064F1A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  <w:bookmarkEnd w:id="0"/>
            <w:r w:rsidRPr="00064F1A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04C0E3" w14:textId="77777777" w:rsidR="00643654" w:rsidRPr="00EF6D4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CÓDIGO OACI</w:t>
            </w:r>
            <w:r w:rsidRPr="00EF6D4A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:rsidRPr="00EF6D4A" w14:paraId="6B86BD44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7519BCC2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LUGAR/CIUDAD: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76B541C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DEPARTAMENTO: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1D1FE7E5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2B17C6BA" w14:textId="5FF500E4" w:rsidR="00643654" w:rsidRDefault="00643654" w:rsidP="00E7620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OPERADOR DE AERÓDROMO: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511653101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NAABOL" w:value="NAABOL"/>
                  <w:listItem w:displayText="SABSA" w:value="SABSA"/>
                </w:dropDownList>
              </w:sdtPr>
              <w:sdtContent>
                <w:r w:rsidR="00E76209" w:rsidRPr="00CA751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261" w:type="dxa"/>
            <w:shd w:val="clear" w:color="auto" w:fill="FFFFFF"/>
            <w:vAlign w:val="center"/>
          </w:tcPr>
          <w:p w14:paraId="4A2F8C23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FECHA: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6A85001B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6C0FF31D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ENCARGADO DE LA ACTIVIDAD A NOMBRE DEL OPERADOR DE AERÓDROMO: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3AEE7ED8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FIRMA: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</w:tbl>
    <w:p w14:paraId="0B61EB45" w14:textId="77777777" w:rsidR="00643654" w:rsidRDefault="00643654"/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3260"/>
        <w:gridCol w:w="1559"/>
        <w:gridCol w:w="1985"/>
        <w:gridCol w:w="2410"/>
        <w:gridCol w:w="567"/>
      </w:tblGrid>
      <w:tr w:rsidR="00643654" w:rsidRPr="00EF6D4A" w14:paraId="1BB73610" w14:textId="77777777" w:rsidTr="002A1376">
        <w:trPr>
          <w:trHeight w:val="353"/>
          <w:tblHeader/>
        </w:trPr>
        <w:tc>
          <w:tcPr>
            <w:tcW w:w="567" w:type="dxa"/>
            <w:shd w:val="clear" w:color="auto" w:fill="D9D9D9"/>
            <w:vAlign w:val="center"/>
          </w:tcPr>
          <w:p w14:paraId="11ADE70E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Ítem 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>N°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785ADF8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Referencia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E6FF18A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Pregunta del requisito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7920AEE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Orientación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8BA3775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Autoevaluación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AEE6C07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Evidencias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7B3314B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Comentarios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076E189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E.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 xml:space="preserve"> I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</w:tr>
      <w:tr w:rsidR="00785365" w:rsidRPr="0042642E" w14:paraId="16E3F1BD" w14:textId="77777777" w:rsidTr="00785365">
        <w:trPr>
          <w:trHeight w:val="353"/>
        </w:trPr>
        <w:tc>
          <w:tcPr>
            <w:tcW w:w="12900" w:type="dxa"/>
            <w:gridSpan w:val="8"/>
            <w:shd w:val="clear" w:color="auto" w:fill="D9D9D9" w:themeFill="background1" w:themeFillShade="D9"/>
            <w:vAlign w:val="center"/>
          </w:tcPr>
          <w:p w14:paraId="34616171" w14:textId="26F285A1" w:rsidR="00785365" w:rsidRPr="00785365" w:rsidRDefault="00785365" w:rsidP="00E857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85365">
              <w:rPr>
                <w:rFonts w:ascii="Arial Narrow" w:hAnsi="Arial Narrow"/>
                <w:b/>
                <w:bCs/>
                <w:sz w:val="16"/>
                <w:szCs w:val="16"/>
              </w:rPr>
              <w:t>SERVICIOS DE DIRECCIÓN EN PLATAFORMA</w:t>
            </w:r>
          </w:p>
        </w:tc>
      </w:tr>
      <w:tr w:rsidR="00785365" w:rsidRPr="00EF6D4A" w14:paraId="483F37A1" w14:textId="77777777" w:rsidTr="00BB7109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7FED4CE0" w14:textId="74C718EF" w:rsidR="00785365" w:rsidRPr="0054449B" w:rsidRDefault="00785365" w:rsidP="00785365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A00870">
              <w:rPr>
                <w:rFonts w:ascii="Arial Narrow" w:hAnsi="Arial Narrow"/>
                <w:sz w:val="16"/>
                <w:szCs w:val="16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485A9" w14:textId="77777777" w:rsidR="00785365" w:rsidRDefault="00785365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3BF1CDA6" w14:textId="4F58601D" w:rsidR="00785365" w:rsidRPr="00C80FA5" w:rsidRDefault="00785365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138.475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6B38C3" w14:textId="0C6C0976" w:rsidR="00785365" w:rsidRPr="00C80FA5" w:rsidRDefault="00785365" w:rsidP="007853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¿Cuenta el aeródromo con un Servicio de Dirección en Plataforma?</w:t>
            </w:r>
          </w:p>
        </w:tc>
        <w:tc>
          <w:tcPr>
            <w:tcW w:w="3260" w:type="dxa"/>
            <w:shd w:val="clear" w:color="auto" w:fill="auto"/>
          </w:tcPr>
          <w:p w14:paraId="27B3ADF0" w14:textId="77777777" w:rsidR="00785365" w:rsidRDefault="00785365" w:rsidP="00785365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324A143" w14:textId="11AC3B57" w:rsidR="00785365" w:rsidRDefault="00785365" w:rsidP="00C81508">
            <w:pPr>
              <w:pStyle w:val="Prrafodelista"/>
              <w:numPr>
                <w:ilvl w:val="0"/>
                <w:numId w:val="3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17768F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ha realizado una evaluación del tránsito aéreo y condiciones de operación del aeródromo que justifique o no un Servicio de Dirección en Plataforma.</w:t>
            </w:r>
          </w:p>
          <w:p w14:paraId="1F4B4F59" w14:textId="77777777" w:rsidR="00785365" w:rsidRPr="00417207" w:rsidRDefault="00785365" w:rsidP="00785365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272FD22A" w14:textId="77777777" w:rsidR="00785365" w:rsidRDefault="00785365" w:rsidP="00C81508">
            <w:pPr>
              <w:pStyle w:val="Prrafodelista"/>
              <w:numPr>
                <w:ilvl w:val="0"/>
                <w:numId w:val="3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Verificar si el Servicio de Dirección en Plataforma incluye:</w:t>
            </w:r>
          </w:p>
          <w:p w14:paraId="709E5E03" w14:textId="77777777" w:rsidR="00785365" w:rsidRPr="00417207" w:rsidRDefault="00785365" w:rsidP="00C81508">
            <w:pPr>
              <w:pStyle w:val="Prrafodelista"/>
              <w:numPr>
                <w:ilvl w:val="0"/>
                <w:numId w:val="4"/>
              </w:numPr>
              <w:ind w:left="459" w:hanging="99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3287A">
              <w:rPr>
                <w:rFonts w:ascii="Arial Narrow" w:hAnsi="Arial Narrow" w:cs="Arial"/>
                <w:sz w:val="16"/>
                <w:szCs w:val="16"/>
                <w:lang w:val="es-BO"/>
              </w:rPr>
              <w:t>reglamentar el movimiento y evitar colisiones entre aeronaves y entre aeronaves y obstáculos;</w:t>
            </w:r>
          </w:p>
          <w:p w14:paraId="0689813E" w14:textId="77777777" w:rsidR="00785365" w:rsidRDefault="00785365" w:rsidP="00C8150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99"/>
              <w:jc w:val="both"/>
              <w:rPr>
                <w:rFonts w:ascii="Arial Narrow" w:hAnsi="Arial Narrow" w:cs="Arial"/>
                <w:sz w:val="16"/>
                <w:szCs w:val="16"/>
                <w:lang w:val="es-BO"/>
              </w:rPr>
            </w:pPr>
            <w:r w:rsidRPr="00417207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reglamentar la entrada de aeronaves y 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</w:t>
            </w:r>
            <w:r w:rsidRPr="00417207">
              <w:rPr>
                <w:rFonts w:ascii="Arial Narrow" w:hAnsi="Arial Narrow" w:cs="Arial"/>
                <w:sz w:val="16"/>
                <w:szCs w:val="16"/>
                <w:lang w:val="es-BO"/>
              </w:rPr>
              <w:t>coordinar con la torre de control del aeródromo su salida de la plataforma; y</w:t>
            </w:r>
          </w:p>
          <w:p w14:paraId="642FED94" w14:textId="77777777" w:rsidR="00785365" w:rsidRPr="00417207" w:rsidRDefault="00785365" w:rsidP="00C8150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99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17207">
              <w:rPr>
                <w:rFonts w:ascii="Arial Narrow" w:hAnsi="Arial Narrow" w:cs="Arial"/>
                <w:sz w:val="16"/>
                <w:szCs w:val="16"/>
                <w:lang w:val="es-BO"/>
              </w:rPr>
              <w:t>asegurar el movimiento rápido y seguro de los vehículos y la reglamentación adecuada de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</w:t>
            </w:r>
            <w:r w:rsidRPr="0083287A">
              <w:rPr>
                <w:rFonts w:ascii="Arial Narrow" w:hAnsi="Arial Narrow" w:cs="Arial"/>
                <w:sz w:val="16"/>
                <w:szCs w:val="16"/>
                <w:lang w:val="es-BO"/>
              </w:rPr>
              <w:t>otras actividades.</w:t>
            </w:r>
          </w:p>
          <w:p w14:paraId="1DBA409A" w14:textId="77777777" w:rsidR="00785365" w:rsidRDefault="00785365" w:rsidP="00785365">
            <w:pPr>
              <w:pStyle w:val="Prrafodelista"/>
              <w:autoSpaceDE w:val="0"/>
              <w:autoSpaceDN w:val="0"/>
              <w:adjustRightInd w:val="0"/>
              <w:ind w:left="459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0D4D14C3" w14:textId="4E17A6DE" w:rsidR="00785365" w:rsidRDefault="00785365" w:rsidP="00C81508">
            <w:pPr>
              <w:pStyle w:val="Prrafodelista"/>
              <w:numPr>
                <w:ilvl w:val="0"/>
                <w:numId w:val="3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17768F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tiene</w:t>
            </w:r>
            <w:r w:rsidR="0017768F">
              <w:rPr>
                <w:rFonts w:ascii="Arial Narrow" w:hAnsi="Arial Narrow"/>
                <w:sz w:val="16"/>
                <w:szCs w:val="16"/>
                <w:lang w:val="es-PE"/>
              </w:rPr>
              <w:t>n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establecidos procedimientos de operación con baja visibilidad en los que se restrinja al mínimo esencial el número de personas u vehículos</w:t>
            </w:r>
          </w:p>
          <w:p w14:paraId="612234E2" w14:textId="77777777" w:rsidR="00785365" w:rsidRPr="003D3E97" w:rsidRDefault="00785365" w:rsidP="00785365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853BD35" w14:textId="77777777" w:rsidR="00785365" w:rsidRDefault="00785365" w:rsidP="00C81508">
            <w:pPr>
              <w:pStyle w:val="Prrafodelista"/>
              <w:numPr>
                <w:ilvl w:val="0"/>
                <w:numId w:val="3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el sistema prevé que los vehículos que circulen en situación de emergencia tengan prioridad sobre el resto del tráfico del movimiento en superficie.  </w:t>
            </w:r>
          </w:p>
          <w:p w14:paraId="3F8E84CD" w14:textId="77777777" w:rsidR="00785365" w:rsidRPr="00D2516E" w:rsidRDefault="00785365" w:rsidP="00785365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598991B3" w14:textId="77777777" w:rsidR="00785365" w:rsidRDefault="00785365" w:rsidP="00C81508">
            <w:pPr>
              <w:pStyle w:val="Prrafodelista"/>
              <w:numPr>
                <w:ilvl w:val="0"/>
                <w:numId w:val="3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el Sistema cuenta con los procedimientos para que los vehículos que circulen en plataforma cedan el paso a:</w:t>
            </w:r>
          </w:p>
          <w:p w14:paraId="0DA76915" w14:textId="77777777" w:rsidR="00785365" w:rsidRDefault="00785365" w:rsidP="00C81508">
            <w:pPr>
              <w:pStyle w:val="Prrafodelista"/>
              <w:numPr>
                <w:ilvl w:val="0"/>
                <w:numId w:val="5"/>
              </w:numPr>
              <w:ind w:left="459" w:hanging="142"/>
              <w:jc w:val="both"/>
              <w:rPr>
                <w:rFonts w:ascii="Arial Narrow" w:hAnsi="Arial Narrow" w:cs="Arial"/>
                <w:sz w:val="16"/>
                <w:szCs w:val="16"/>
                <w:lang w:val="es-BO"/>
              </w:rPr>
            </w:pPr>
            <w:r w:rsidRPr="00D2516E">
              <w:rPr>
                <w:rFonts w:ascii="Arial Narrow" w:hAnsi="Arial Narrow" w:cs="Arial"/>
                <w:sz w:val="16"/>
                <w:szCs w:val="16"/>
                <w:lang w:val="es-BO"/>
              </w:rPr>
              <w:t>Los vehículos de emergencia, a las aeronaves en rodaje, a las que estén a punto de iniciar el rodaje, y a las que sean empujadas o remolcadas; y</w:t>
            </w:r>
          </w:p>
          <w:p w14:paraId="6A76F111" w14:textId="77777777" w:rsidR="00785365" w:rsidRDefault="00785365" w:rsidP="00C81508">
            <w:pPr>
              <w:pStyle w:val="Prrafodelista"/>
              <w:numPr>
                <w:ilvl w:val="0"/>
                <w:numId w:val="5"/>
              </w:numPr>
              <w:ind w:left="459" w:hanging="142"/>
              <w:jc w:val="both"/>
              <w:rPr>
                <w:rFonts w:ascii="Arial Narrow" w:hAnsi="Arial Narrow" w:cs="Arial"/>
                <w:sz w:val="16"/>
                <w:szCs w:val="16"/>
                <w:lang w:val="es-BO"/>
              </w:rPr>
            </w:pPr>
            <w:r w:rsidRPr="00D2516E">
              <w:rPr>
                <w:rFonts w:ascii="Arial Narrow" w:hAnsi="Arial Narrow" w:cs="Arial"/>
                <w:sz w:val="16"/>
                <w:szCs w:val="16"/>
                <w:lang w:val="es-BO"/>
              </w:rPr>
              <w:lastRenderedPageBreak/>
              <w:t>otros vehículos de conformidad con los reglamentos locales.</w:t>
            </w:r>
          </w:p>
          <w:p w14:paraId="700AF9FB" w14:textId="77777777" w:rsidR="00785365" w:rsidRDefault="00785365" w:rsidP="00785365">
            <w:pPr>
              <w:jc w:val="both"/>
              <w:rPr>
                <w:rFonts w:ascii="Arial Narrow" w:hAnsi="Arial Narrow" w:cs="Arial"/>
                <w:sz w:val="16"/>
                <w:szCs w:val="16"/>
                <w:lang w:val="es-BO"/>
              </w:rPr>
            </w:pPr>
          </w:p>
          <w:p w14:paraId="70250618" w14:textId="77777777" w:rsidR="00785365" w:rsidRDefault="00785365" w:rsidP="00C81508">
            <w:pPr>
              <w:pStyle w:val="Prrafodelista"/>
              <w:numPr>
                <w:ilvl w:val="0"/>
                <w:numId w:val="3"/>
              </w:numPr>
              <w:ind w:left="175" w:hanging="175"/>
              <w:jc w:val="both"/>
              <w:rPr>
                <w:rFonts w:ascii="Arial Narrow" w:hAnsi="Arial Narrow" w:cs="Arial"/>
                <w:sz w:val="16"/>
                <w:szCs w:val="16"/>
                <w:lang w:val="es-BO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el Sistema </w:t>
            </w:r>
            <w:r w:rsidRPr="00D30A7A">
              <w:rPr>
                <w:rFonts w:ascii="Arial Narrow" w:hAnsi="Arial Narrow"/>
                <w:sz w:val="16"/>
                <w:szCs w:val="16"/>
                <w:lang w:val="es-PE"/>
              </w:rPr>
              <w:t>establece los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  <w:r w:rsidRPr="00D30A7A">
              <w:rPr>
                <w:rFonts w:ascii="Arial Narrow" w:hAnsi="Arial Narrow"/>
                <w:sz w:val="16"/>
                <w:szCs w:val="16"/>
                <w:lang w:val="es-PE"/>
              </w:rPr>
              <w:t>procedimientos para vigilar el cumplimiento de la asignación al puesto de estacionamiento de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  <w:r w:rsidRPr="00D30A7A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aeronaves, para asegurarse de que se 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p</w:t>
            </w:r>
            <w:r w:rsidRPr="00D30A7A">
              <w:rPr>
                <w:rFonts w:ascii="Arial Narrow" w:hAnsi="Arial Narrow" w:cs="Arial"/>
                <w:sz w:val="16"/>
                <w:szCs w:val="16"/>
                <w:lang w:val="es-BO"/>
              </w:rPr>
              <w:t>roporcionan los márgenes de separación recomendados a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</w:t>
            </w:r>
            <w:r w:rsidRPr="00D30A7A">
              <w:rPr>
                <w:rFonts w:ascii="Arial Narrow" w:hAnsi="Arial Narrow" w:cs="Arial"/>
                <w:sz w:val="16"/>
                <w:szCs w:val="16"/>
                <w:lang w:val="es-BO"/>
              </w:rPr>
              <w:t>las aeronaves que lo utilicen.</w:t>
            </w:r>
          </w:p>
          <w:p w14:paraId="5767C6EC" w14:textId="77777777" w:rsidR="00785365" w:rsidRDefault="00785365" w:rsidP="00785365">
            <w:pPr>
              <w:pStyle w:val="Prrafodelista"/>
              <w:ind w:left="175"/>
              <w:jc w:val="both"/>
              <w:rPr>
                <w:rFonts w:ascii="Arial Narrow" w:hAnsi="Arial Narrow" w:cs="Arial"/>
                <w:sz w:val="16"/>
                <w:szCs w:val="16"/>
                <w:lang w:val="es-BO"/>
              </w:rPr>
            </w:pPr>
          </w:p>
          <w:p w14:paraId="43471D7B" w14:textId="46B99E14" w:rsidR="00785365" w:rsidRDefault="00785365" w:rsidP="00C81508">
            <w:pPr>
              <w:pStyle w:val="Prrafodelista"/>
              <w:numPr>
                <w:ilvl w:val="0"/>
                <w:numId w:val="3"/>
              </w:numPr>
              <w:ind w:left="175" w:hanging="175"/>
              <w:jc w:val="both"/>
              <w:rPr>
                <w:rFonts w:ascii="Arial Narrow" w:hAnsi="Arial Narrow" w:cs="Arial"/>
                <w:sz w:val="16"/>
                <w:szCs w:val="16"/>
                <w:lang w:val="es-BO"/>
              </w:rPr>
            </w:pPr>
            <w:r w:rsidRPr="005A78C2"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Si no se proporcionan servicios de dirección en la plataforma, 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verificar que </w:t>
            </w:r>
            <w:r w:rsidRPr="005A78C2"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se </w:t>
            </w:r>
            <w:r w:rsidR="0017768F"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comprueba </w:t>
            </w:r>
            <w:r w:rsidRPr="005A78C2">
              <w:rPr>
                <w:rFonts w:ascii="Arial Narrow" w:hAnsi="Arial Narrow" w:cs="Arial"/>
                <w:sz w:val="16"/>
                <w:szCs w:val="16"/>
                <w:lang w:val="es-PE"/>
              </w:rPr>
              <w:t>la seguridad de las operaciones de las aeronaves en las plataformas, teniendo en cuenta el movimiento de los vehículos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.</w:t>
            </w:r>
          </w:p>
          <w:p w14:paraId="5114A288" w14:textId="77777777" w:rsidR="00785365" w:rsidRPr="00280E42" w:rsidRDefault="00785365" w:rsidP="00785365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FAC0BA8" w14:textId="618358BF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lastRenderedPageBreak/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7620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2647F41D" w14:textId="77777777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316CCC56" w14:textId="77777777" w:rsidR="00785365" w:rsidRPr="0043448A" w:rsidRDefault="00785365" w:rsidP="00785365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35E7C3E1" w14:textId="77777777" w:rsidR="00785365" w:rsidRPr="00C80FA5" w:rsidRDefault="00785365" w:rsidP="00785365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175250E7" w14:textId="77777777" w:rsidR="00785365" w:rsidRPr="00C80FA5" w:rsidRDefault="00785365" w:rsidP="00785365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6704E" w14:textId="77777777" w:rsidR="00785365" w:rsidRPr="00643654" w:rsidRDefault="00785365" w:rsidP="00785365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E.1</w:t>
            </w:r>
          </w:p>
        </w:tc>
      </w:tr>
      <w:tr w:rsidR="00785365" w:rsidRPr="00EF6D4A" w14:paraId="3B0BD4A6" w14:textId="77777777" w:rsidTr="00785365">
        <w:trPr>
          <w:trHeight w:val="353"/>
        </w:trPr>
        <w:tc>
          <w:tcPr>
            <w:tcW w:w="12900" w:type="dxa"/>
            <w:gridSpan w:val="8"/>
            <w:shd w:val="clear" w:color="auto" w:fill="D9D9D9" w:themeFill="background1" w:themeFillShade="D9"/>
            <w:vAlign w:val="center"/>
          </w:tcPr>
          <w:p w14:paraId="58652366" w14:textId="7922CCDB" w:rsidR="00785365" w:rsidRPr="00643654" w:rsidRDefault="00785365" w:rsidP="00785365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lastRenderedPageBreak/>
              <w:t>SERVICIOS DE AERONAVES EN TIERRA</w:t>
            </w:r>
          </w:p>
        </w:tc>
      </w:tr>
      <w:tr w:rsidR="00785365" w:rsidRPr="00EF6D4A" w14:paraId="6D4B81F3" w14:textId="77777777" w:rsidTr="006A07B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3C45E66B" w14:textId="00C0FD3C" w:rsidR="00785365" w:rsidRPr="0054449B" w:rsidRDefault="00785365" w:rsidP="00785365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A00870">
              <w:rPr>
                <w:rFonts w:ascii="Arial Narrow" w:hAnsi="Arial Narrow"/>
                <w:sz w:val="16"/>
                <w:szCs w:val="16"/>
              </w:rPr>
              <w:t>705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FA930" w14:textId="77777777" w:rsidR="00785365" w:rsidRDefault="00785365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43D0DF96" w14:textId="01CA475F" w:rsidR="00785365" w:rsidRPr="00C80FA5" w:rsidRDefault="00785365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138.480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1E4DE4" w14:textId="4820B794" w:rsidR="00785365" w:rsidRDefault="00785365" w:rsidP="007853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B23534">
              <w:rPr>
                <w:rFonts w:ascii="Arial Narrow" w:hAnsi="Arial Narrow" w:cs="Arial"/>
                <w:sz w:val="16"/>
                <w:szCs w:val="16"/>
                <w:lang w:val="es-PE"/>
              </w:rPr>
              <w:t>¿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S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e dispone </w:t>
            </w:r>
            <w:r w:rsidRPr="00B23534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de suficiente equipo extintor de incendios 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>en plataforma y personal entrenado, a</w:t>
            </w:r>
            <w:r w:rsidRPr="00B23534">
              <w:rPr>
                <w:rFonts w:ascii="Arial Narrow" w:hAnsi="Arial Narrow" w:cs="Arial"/>
                <w:sz w:val="16"/>
                <w:szCs w:val="16"/>
                <w:lang w:val="es-ES"/>
              </w:rPr>
              <w:t>l hacer el servicio de la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>s aeronaves en tierra</w:t>
            </w:r>
            <w:r w:rsidRPr="00B23534">
              <w:rPr>
                <w:rFonts w:ascii="Arial Narrow" w:hAnsi="Arial Narrow" w:cs="Arial"/>
                <w:sz w:val="16"/>
                <w:szCs w:val="16"/>
                <w:lang w:val="es-PE"/>
              </w:rPr>
              <w:t>?</w:t>
            </w:r>
          </w:p>
        </w:tc>
        <w:tc>
          <w:tcPr>
            <w:tcW w:w="3260" w:type="dxa"/>
            <w:shd w:val="clear" w:color="auto" w:fill="auto"/>
          </w:tcPr>
          <w:p w14:paraId="2A2F8378" w14:textId="77777777" w:rsidR="00785365" w:rsidRDefault="00785365" w:rsidP="00785365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BD36B75" w14:textId="2CDC9862" w:rsidR="00785365" w:rsidRDefault="00785365" w:rsidP="00C81508">
            <w:pPr>
              <w:pStyle w:val="Prrafodelista"/>
              <w:numPr>
                <w:ilvl w:val="0"/>
                <w:numId w:val="7"/>
              </w:numPr>
              <w:ind w:left="170" w:hanging="141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17768F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dispone de suficiente equipo extintor en plataforma </w:t>
            </w:r>
            <w:r w:rsidRPr="00B23534">
              <w:rPr>
                <w:rFonts w:ascii="Arial Narrow" w:hAnsi="Arial Narrow" w:cs="Arial"/>
                <w:sz w:val="16"/>
                <w:szCs w:val="16"/>
              </w:rPr>
              <w:t>por lo menos para la intervención inicial en caso de incendi</w:t>
            </w:r>
            <w:r>
              <w:rPr>
                <w:rFonts w:ascii="Arial Narrow" w:hAnsi="Arial Narrow" w:cs="Arial"/>
                <w:sz w:val="16"/>
                <w:szCs w:val="16"/>
              </w:rPr>
              <w:t>o</w:t>
            </w:r>
            <w:r w:rsidRPr="00B2353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mientras se efectúan actividades de asistencia en tierra a aeronaves.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</w:p>
          <w:p w14:paraId="78CE51AD" w14:textId="77777777" w:rsidR="00785365" w:rsidRDefault="00785365" w:rsidP="00785365">
            <w:pPr>
              <w:pStyle w:val="Prrafodelista"/>
              <w:ind w:left="170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E204286" w14:textId="5E7203C5" w:rsidR="00785365" w:rsidRDefault="00785365" w:rsidP="00C81508">
            <w:pPr>
              <w:pStyle w:val="Prrafodelista"/>
              <w:numPr>
                <w:ilvl w:val="0"/>
                <w:numId w:val="7"/>
              </w:numPr>
              <w:ind w:left="170" w:hanging="141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que </w:t>
            </w:r>
            <w:r w:rsidR="0017768F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dispone </w:t>
            </w:r>
            <w:r w:rsidR="0017768F">
              <w:rPr>
                <w:rFonts w:ascii="Arial Narrow" w:hAnsi="Arial Narrow"/>
                <w:sz w:val="16"/>
                <w:szCs w:val="16"/>
                <w:lang w:val="es-PE"/>
              </w:rPr>
              <w:t xml:space="preserve">de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personal entrenado para utilizar el equipo en caso de incendio durante el servicio de asistencia en tierra a aeronaves.</w:t>
            </w:r>
          </w:p>
          <w:p w14:paraId="56A4DF14" w14:textId="77777777" w:rsidR="00785365" w:rsidRDefault="00785365" w:rsidP="00785365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0E0ED849" w14:textId="673A1F23" w:rsidR="00785365" w:rsidRPr="002A3687" w:rsidRDefault="00785365" w:rsidP="00C81508">
            <w:pPr>
              <w:pStyle w:val="Prrafodelista"/>
              <w:numPr>
                <w:ilvl w:val="0"/>
                <w:numId w:val="7"/>
              </w:numPr>
              <w:ind w:left="170" w:hanging="141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126F6A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que </w:t>
            </w:r>
            <w:r w:rsidR="0017768F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126F6A">
              <w:rPr>
                <w:rFonts w:ascii="Arial Narrow" w:hAnsi="Arial Narrow"/>
                <w:sz w:val="16"/>
                <w:szCs w:val="16"/>
                <w:lang w:val="es-PE"/>
              </w:rPr>
              <w:t xml:space="preserve"> prevé que cuando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el re-a</w:t>
            </w:r>
            <w:r w:rsidRPr="002A3687">
              <w:rPr>
                <w:rFonts w:ascii="Arial Narrow" w:hAnsi="Arial Narrow"/>
                <w:sz w:val="16"/>
                <w:szCs w:val="16"/>
                <w:lang w:val="es-PE"/>
              </w:rPr>
              <w:t>bastecimiento de combustible se haga mientras haya pasajeros embarcando, a bordo, o desembarcando, el equipo terrestre se ubicará de manera que permita:</w:t>
            </w:r>
          </w:p>
          <w:p w14:paraId="6A8C3013" w14:textId="77777777" w:rsidR="00785365" w:rsidRPr="00126F6A" w:rsidRDefault="00785365" w:rsidP="00C8150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99"/>
              <w:jc w:val="both"/>
              <w:rPr>
                <w:rFonts w:ascii="Arial Narrow" w:hAnsi="Arial Narrow" w:cs="Arial"/>
                <w:sz w:val="16"/>
                <w:szCs w:val="16"/>
                <w:lang w:val="es-BO"/>
              </w:rPr>
            </w:pPr>
            <w:r w:rsidRPr="00126F6A">
              <w:rPr>
                <w:rFonts w:ascii="Arial Narrow" w:hAnsi="Arial Narrow" w:cs="Arial"/>
                <w:sz w:val="16"/>
                <w:szCs w:val="16"/>
                <w:lang w:val="es-BO"/>
              </w:rPr>
              <w:t>utilizar un número suficiente de salidas para que la evacuación se efectúe con rapidez; y</w:t>
            </w:r>
          </w:p>
          <w:p w14:paraId="1F1D34A7" w14:textId="77777777" w:rsidR="00785365" w:rsidRPr="00126F6A" w:rsidRDefault="00785365" w:rsidP="00C8150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99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126F6A">
              <w:rPr>
                <w:rFonts w:ascii="Arial Narrow" w:hAnsi="Arial Narrow" w:cs="Arial"/>
                <w:sz w:val="16"/>
                <w:szCs w:val="16"/>
                <w:lang w:val="es-BO"/>
              </w:rPr>
              <w:t>(2) disponer de una ruta de escape a partir de cada una de las salidas que han de usarse en caso de emergencia.</w:t>
            </w:r>
          </w:p>
          <w:p w14:paraId="3A297611" w14:textId="77777777" w:rsidR="00785365" w:rsidRPr="00B3788D" w:rsidRDefault="00785365" w:rsidP="0078536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3A34E5A" w14:textId="77777777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B01CD48" w14:textId="77777777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5F2CFCED" w14:textId="77777777" w:rsidR="00785365" w:rsidRPr="0043448A" w:rsidRDefault="00785365" w:rsidP="00785365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5BEFEBA9" w14:textId="77777777" w:rsidR="00785365" w:rsidRPr="00C80FA5" w:rsidRDefault="00785365" w:rsidP="00785365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1E308AE3" w14:textId="77777777" w:rsidR="00785365" w:rsidRPr="00C80FA5" w:rsidRDefault="00785365" w:rsidP="00785365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CEDCC" w14:textId="74D30029" w:rsidR="00785365" w:rsidRPr="00643654" w:rsidRDefault="00785365" w:rsidP="00785365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</w:t>
            </w: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785365" w:rsidRPr="00EF6D4A" w14:paraId="22B67EFC" w14:textId="77777777" w:rsidTr="00785365">
        <w:trPr>
          <w:trHeight w:val="353"/>
        </w:trPr>
        <w:tc>
          <w:tcPr>
            <w:tcW w:w="12900" w:type="dxa"/>
            <w:gridSpan w:val="8"/>
            <w:shd w:val="clear" w:color="auto" w:fill="D9D9D9" w:themeFill="background1" w:themeFillShade="D9"/>
            <w:vAlign w:val="center"/>
          </w:tcPr>
          <w:p w14:paraId="66C15A6A" w14:textId="7D86C85B" w:rsidR="00785365" w:rsidRPr="00643654" w:rsidRDefault="00785365" w:rsidP="00785365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OPERACIONES DE LOS VEHÍCULOS DE AERÓDROMO</w:t>
            </w:r>
          </w:p>
        </w:tc>
      </w:tr>
      <w:tr w:rsidR="00785365" w:rsidRPr="00EF6D4A" w14:paraId="47F6EE91" w14:textId="77777777" w:rsidTr="00433B17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04C53520" w14:textId="53765A2E" w:rsidR="00785365" w:rsidRPr="0054449B" w:rsidRDefault="00785365" w:rsidP="00785365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A00870">
              <w:rPr>
                <w:rFonts w:ascii="Arial Narrow" w:hAnsi="Arial Narrow"/>
                <w:sz w:val="16"/>
                <w:szCs w:val="16"/>
              </w:rPr>
              <w:t>710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E6CE0" w14:textId="77777777" w:rsidR="00785365" w:rsidRDefault="00785365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587A3D5D" w14:textId="77777777" w:rsidR="00785365" w:rsidRDefault="00785365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138.485</w:t>
            </w:r>
          </w:p>
          <w:p w14:paraId="6CE6E3F9" w14:textId="6A0526A5" w:rsidR="00E87AEF" w:rsidRPr="00C80FA5" w:rsidRDefault="00E87AEF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4CB1A" w14:textId="425BC003" w:rsidR="00785365" w:rsidRDefault="00785365" w:rsidP="007853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aplica un sistema de operación de vehículos en el área de movimiento?</w:t>
            </w:r>
          </w:p>
        </w:tc>
        <w:tc>
          <w:tcPr>
            <w:tcW w:w="3260" w:type="dxa"/>
            <w:shd w:val="clear" w:color="auto" w:fill="auto"/>
          </w:tcPr>
          <w:p w14:paraId="113308DA" w14:textId="77777777" w:rsidR="00B20990" w:rsidRDefault="00B20990" w:rsidP="00B20990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54E21C5D" w14:textId="09760F3B" w:rsidR="00785365" w:rsidRDefault="00785365" w:rsidP="00C81508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los caminos del área de movimiento son de uso exclusivo de personal de aeródromo y personal autorizado.</w:t>
            </w:r>
          </w:p>
          <w:p w14:paraId="0166FD7F" w14:textId="77777777" w:rsidR="00785365" w:rsidRDefault="00785365" w:rsidP="00785365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67179F37" w14:textId="77777777" w:rsidR="00785365" w:rsidRDefault="00785365" w:rsidP="00C81508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5A45C9">
              <w:rPr>
                <w:rFonts w:ascii="Arial Narrow" w:hAnsi="Arial Narrow"/>
                <w:sz w:val="16"/>
                <w:szCs w:val="16"/>
                <w:lang w:val="es-PE"/>
              </w:rPr>
              <w:t>Verificar si los vehículos que en el área de movimiento los vehículos circulan con autorización de torre de control</w:t>
            </w:r>
          </w:p>
          <w:p w14:paraId="797DCADD" w14:textId="77777777" w:rsidR="00785365" w:rsidRPr="00D5358E" w:rsidRDefault="00785365" w:rsidP="0078536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DC855B" w14:textId="77777777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4BF4E4AD" w14:textId="77777777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CF59AEA" w14:textId="77777777" w:rsidR="00785365" w:rsidRPr="0043448A" w:rsidRDefault="00785365" w:rsidP="00785365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4544C339" w14:textId="77777777" w:rsidR="00785365" w:rsidRPr="00C80FA5" w:rsidRDefault="00785365" w:rsidP="00785365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7A022EBB" w14:textId="77777777" w:rsidR="00785365" w:rsidRPr="00C80FA5" w:rsidRDefault="00785365" w:rsidP="00785365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7B1A5" w14:textId="77777777" w:rsidR="00785365" w:rsidRPr="00643654" w:rsidRDefault="00785365" w:rsidP="00785365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E.1</w:t>
            </w:r>
          </w:p>
        </w:tc>
      </w:tr>
      <w:tr w:rsidR="00785365" w:rsidRPr="00EF6D4A" w14:paraId="26126F6F" w14:textId="77777777" w:rsidTr="00184EC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672B1288" w14:textId="1043F606" w:rsidR="00785365" w:rsidRPr="0054449B" w:rsidRDefault="00785365" w:rsidP="00785365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</w:t>
            </w:r>
            <w:r w:rsidRPr="00A00870">
              <w:rPr>
                <w:rFonts w:ascii="Arial Narrow" w:hAnsi="Arial Narrow"/>
                <w:sz w:val="16"/>
                <w:szCs w:val="16"/>
              </w:rPr>
              <w:t>715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1F87B" w14:textId="77777777" w:rsidR="00785365" w:rsidRDefault="00785365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3A524D05" w14:textId="77777777" w:rsidR="00785365" w:rsidRDefault="00785365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138.485</w:t>
            </w:r>
          </w:p>
          <w:p w14:paraId="214D84D1" w14:textId="2B49CEB5" w:rsidR="00AA2DEF" w:rsidRPr="00C80FA5" w:rsidRDefault="00AA2DEF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(b) – (e)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ED15E0" w14:textId="72D59493" w:rsidR="00785365" w:rsidRDefault="00785365" w:rsidP="007853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¿El personal del operador está capacitado para circular en vehículos por el área de movimiento?</w:t>
            </w:r>
          </w:p>
        </w:tc>
        <w:tc>
          <w:tcPr>
            <w:tcW w:w="3260" w:type="dxa"/>
            <w:shd w:val="clear" w:color="auto" w:fill="auto"/>
          </w:tcPr>
          <w:p w14:paraId="06B1C41E" w14:textId="77777777" w:rsidR="00785365" w:rsidRDefault="00785365" w:rsidP="00C81508">
            <w:pPr>
              <w:pStyle w:val="Prrafodelista"/>
              <w:numPr>
                <w:ilvl w:val="0"/>
                <w:numId w:val="2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el personal del operador de aeródromo que ingresa al área de movimiento en vehículo cuenta con la capacitación de fraseología aeronáutica y comunicación con torre de control.</w:t>
            </w:r>
          </w:p>
          <w:p w14:paraId="6CBD57FC" w14:textId="77777777" w:rsidR="00785365" w:rsidRDefault="00785365" w:rsidP="00785365">
            <w:pPr>
              <w:pStyle w:val="Prrafodelista"/>
              <w:ind w:left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6E55B61" w14:textId="77777777" w:rsidR="00785365" w:rsidRDefault="00785365" w:rsidP="00C81508">
            <w:pPr>
              <w:pStyle w:val="Prrafodelista"/>
              <w:numPr>
                <w:ilvl w:val="0"/>
                <w:numId w:val="2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el personal del operador de aeródromo que ingresa al área de movimiento en vehículo cuenta con la capacitación de reglas de conducción en plataforma y área de movimiento, y con las sanciones por incumplimiento.</w:t>
            </w:r>
          </w:p>
          <w:p w14:paraId="73B3CDCE" w14:textId="77777777" w:rsidR="00785365" w:rsidRPr="007B5658" w:rsidRDefault="00785365" w:rsidP="0078536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3EB4DFF" w14:textId="77777777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51C1AB7" w14:textId="77777777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22398140" w14:textId="77777777" w:rsidR="00785365" w:rsidRPr="0043448A" w:rsidRDefault="00785365" w:rsidP="00785365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13203285" w14:textId="77777777" w:rsidR="00785365" w:rsidRPr="00C80FA5" w:rsidRDefault="00785365" w:rsidP="00785365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553EC99E" w14:textId="77777777" w:rsidR="00785365" w:rsidRPr="00C80FA5" w:rsidRDefault="00785365" w:rsidP="00785365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9A02B" w14:textId="48E904EF" w:rsidR="00785365" w:rsidRPr="00643654" w:rsidRDefault="00785365" w:rsidP="00785365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C</w:t>
            </w: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.1</w:t>
            </w:r>
          </w:p>
        </w:tc>
      </w:tr>
      <w:tr w:rsidR="00785365" w:rsidRPr="00EF6D4A" w14:paraId="5ADBA8D2" w14:textId="77777777" w:rsidTr="00184EC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14748DAE" w14:textId="17EF6365" w:rsidR="00785365" w:rsidRPr="0054449B" w:rsidRDefault="00785365" w:rsidP="00785365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A00870">
              <w:rPr>
                <w:rFonts w:ascii="Arial Narrow" w:hAnsi="Arial Narrow"/>
                <w:sz w:val="16"/>
                <w:szCs w:val="16"/>
              </w:rPr>
              <w:t>720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4D449" w14:textId="77777777" w:rsidR="00785365" w:rsidRDefault="00785365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24831FEB" w14:textId="77777777" w:rsidR="00785365" w:rsidRDefault="00785365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138.48</w:t>
            </w:r>
            <w:r w:rsidR="00AB4B8A"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566C0CCC" w14:textId="2180EE97" w:rsidR="00AB4B8A" w:rsidRPr="00C80FA5" w:rsidRDefault="00AB4B8A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(f)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8AE3F" w14:textId="77777777" w:rsidR="00785365" w:rsidRPr="0017328C" w:rsidRDefault="00785365" w:rsidP="00785365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17328C"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¿El operador de aeródromo </w:t>
            </w:r>
            <w:r w:rsidRPr="0017328C">
              <w:rPr>
                <w:rFonts w:ascii="Arial Narrow" w:hAnsi="Arial Narrow"/>
                <w:sz w:val="16"/>
                <w:szCs w:val="16"/>
                <w:lang w:val="es-PE"/>
              </w:rPr>
              <w:t>tiene procedimientos para la circulación de vehículos en el área de movimiento aceptable para la DGAC?</w:t>
            </w:r>
          </w:p>
          <w:p w14:paraId="0A33DDFB" w14:textId="77777777" w:rsidR="00785365" w:rsidRDefault="00785365" w:rsidP="007853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14:paraId="1B1198B5" w14:textId="3ACCD2F7" w:rsidR="00785365" w:rsidRDefault="00785365" w:rsidP="00C8150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 w:cs="Arial"/>
                <w:sz w:val="16"/>
                <w:szCs w:val="16"/>
                <w:lang w:val="es-BO"/>
              </w:rPr>
            </w:pPr>
            <w:r w:rsidRPr="00D8007E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951508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tiene un procedimiento para </w:t>
            </w:r>
            <w:r w:rsidRPr="00D8007E">
              <w:rPr>
                <w:rFonts w:ascii="Arial Narrow" w:hAnsi="Arial Narrow"/>
                <w:sz w:val="16"/>
                <w:szCs w:val="16"/>
                <w:lang w:val="es-PE"/>
              </w:rPr>
              <w:t>l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>imitar</w:t>
            </w:r>
            <w:r w:rsidRPr="00D8007E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el acceso al área de movimiento y áreas de seguridad, a aquellos vehículos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</w:t>
            </w:r>
            <w:r w:rsidRPr="00D8007E">
              <w:rPr>
                <w:rFonts w:ascii="Arial Narrow" w:hAnsi="Arial Narrow" w:cs="Arial"/>
                <w:sz w:val="16"/>
                <w:szCs w:val="16"/>
                <w:lang w:val="es-BO"/>
              </w:rPr>
              <w:t>de superficie necesarios pa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>ra las operaciones de aeródromo.</w:t>
            </w:r>
          </w:p>
          <w:p w14:paraId="0D1C07DC" w14:textId="77777777" w:rsidR="00785365" w:rsidRDefault="00785365" w:rsidP="00785365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ascii="Arial Narrow" w:hAnsi="Arial Narrow" w:cs="Arial"/>
                <w:sz w:val="16"/>
                <w:szCs w:val="16"/>
                <w:lang w:val="es-BO"/>
              </w:rPr>
            </w:pPr>
          </w:p>
          <w:p w14:paraId="07664DEE" w14:textId="4DA915C2" w:rsidR="00785365" w:rsidRPr="00796DAB" w:rsidRDefault="00785365" w:rsidP="00C8150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8007E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Verificar si </w:t>
            </w:r>
            <w:r w:rsidR="00951508">
              <w:rPr>
                <w:rFonts w:ascii="Arial Narrow" w:hAnsi="Arial Narrow" w:cs="Arial"/>
                <w:sz w:val="16"/>
                <w:szCs w:val="16"/>
                <w:lang w:val="es-BO"/>
              </w:rPr>
              <w:t>se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tiene un </w:t>
            </w:r>
            <w:r w:rsidRPr="00D8007E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procedimiento 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para el </w:t>
            </w:r>
            <w:r w:rsidRPr="00D8007E">
              <w:rPr>
                <w:rFonts w:ascii="Arial Narrow" w:hAnsi="Arial Narrow" w:cs="Arial"/>
                <w:sz w:val="16"/>
                <w:szCs w:val="16"/>
                <w:lang w:val="es-BO"/>
              </w:rPr>
              <w:t>acceso seguro, ordenado, y operación de vehículos de superficie, en las áreas de movimiento y seguridad, incluyendo previsiones de sanciones ante el incumplimiento de dichos procedimientos por parte de un empleado,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</w:t>
            </w:r>
            <w:r w:rsidRPr="00D8007E">
              <w:rPr>
                <w:rFonts w:ascii="Arial Narrow" w:hAnsi="Arial Narrow" w:cs="Arial"/>
                <w:sz w:val="16"/>
                <w:szCs w:val="16"/>
                <w:lang w:val="es-BO"/>
              </w:rPr>
              <w:t>residente o contratista;</w:t>
            </w:r>
          </w:p>
          <w:p w14:paraId="7AC8501D" w14:textId="77777777" w:rsidR="00785365" w:rsidRPr="00796DAB" w:rsidRDefault="00785365" w:rsidP="0078536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1B672A0" w14:textId="4F325ECF" w:rsidR="00785365" w:rsidRDefault="00785365" w:rsidP="00C8150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951508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asegura que todo vehículo en el área de movimiento sea controlado por comunicación por torre o vehículo escolta con comunicaciones.</w:t>
            </w:r>
          </w:p>
          <w:p w14:paraId="2358DDFC" w14:textId="77777777" w:rsidR="00AA2DEF" w:rsidRPr="00AA2DEF" w:rsidRDefault="00AA2DEF" w:rsidP="00AA2DEF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AA99450" w14:textId="420BA865" w:rsidR="00785365" w:rsidRPr="00AA2DEF" w:rsidRDefault="00785365" w:rsidP="0078536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AA2DEF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951508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AA2DEF">
              <w:rPr>
                <w:rFonts w:ascii="Arial Narrow" w:hAnsi="Arial Narrow"/>
                <w:sz w:val="16"/>
                <w:szCs w:val="16"/>
                <w:lang w:val="es-PE"/>
              </w:rPr>
              <w:t xml:space="preserve"> cuenta con procedimientos basado en signos y señales preconvenidos para circulación de vehículos en área de movimiento en caso de que la torre de control esté fuera de servicio.</w:t>
            </w:r>
          </w:p>
          <w:p w14:paraId="02D7A0EE" w14:textId="647514BD" w:rsidR="00785365" w:rsidRPr="007B5658" w:rsidRDefault="00785365" w:rsidP="0078536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2D1BDEF" w14:textId="77777777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2370775E" w14:textId="77777777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25458D86" w14:textId="2CA024C5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785316F5" w14:textId="16AF6852" w:rsidR="00785365" w:rsidRDefault="00785365" w:rsidP="00785365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26A4BE93" w14:textId="6241C197" w:rsidR="00785365" w:rsidRDefault="00785365" w:rsidP="00785365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D3C3" w14:textId="7611C674" w:rsidR="00785365" w:rsidRPr="00643654" w:rsidRDefault="00785365" w:rsidP="00785365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B.1</w:t>
            </w:r>
          </w:p>
        </w:tc>
      </w:tr>
      <w:tr w:rsidR="00785365" w:rsidRPr="00EF6D4A" w14:paraId="71BF760F" w14:textId="77777777" w:rsidTr="00184EC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71144701" w14:textId="61FA93E4" w:rsidR="00785365" w:rsidRPr="0054449B" w:rsidRDefault="00785365" w:rsidP="00785365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A00870">
              <w:rPr>
                <w:rFonts w:ascii="Arial Narrow" w:hAnsi="Arial Narrow"/>
                <w:sz w:val="16"/>
                <w:szCs w:val="16"/>
              </w:rPr>
              <w:t>725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882BE" w14:textId="77777777" w:rsidR="00785365" w:rsidRDefault="00785365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04B2AFA2" w14:textId="77777777" w:rsidR="00785365" w:rsidRDefault="00785365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138.48</w:t>
            </w:r>
            <w:r w:rsidR="00AB4B8A"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31F4DD7C" w14:textId="4482857C" w:rsidR="00AB4B8A" w:rsidRPr="00C80FA5" w:rsidRDefault="00AB4B8A" w:rsidP="007853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(g)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E1BC16" w14:textId="393ABB76" w:rsidR="00785365" w:rsidRDefault="00785365" w:rsidP="007853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tiene registros de incidentes y accidentes en plataforma?</w:t>
            </w:r>
          </w:p>
        </w:tc>
        <w:tc>
          <w:tcPr>
            <w:tcW w:w="3260" w:type="dxa"/>
            <w:shd w:val="clear" w:color="auto" w:fill="auto"/>
          </w:tcPr>
          <w:p w14:paraId="1D366C65" w14:textId="77777777" w:rsidR="00785365" w:rsidRDefault="00785365" w:rsidP="00785365">
            <w:pPr>
              <w:pStyle w:val="Prrafodelista"/>
              <w:autoSpaceDE w:val="0"/>
              <w:autoSpaceDN w:val="0"/>
              <w:adjustRightInd w:val="0"/>
              <w:ind w:left="53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2EA6017" w14:textId="1D7E05F9" w:rsidR="00785365" w:rsidRDefault="00785365" w:rsidP="0078536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951508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tiene un registro detallado y actualizado de los incidentes y accidentes ocurridos en el área de movimiento con aeronaves y/o vehí</w:t>
            </w:r>
            <w:r w:rsidRPr="00796DAB">
              <w:rPr>
                <w:rFonts w:ascii="Arial Narrow" w:hAnsi="Arial Narrow"/>
                <w:sz w:val="16"/>
                <w:szCs w:val="16"/>
                <w:lang w:val="es-PE"/>
              </w:rPr>
              <w:t>culos</w:t>
            </w:r>
          </w:p>
          <w:p w14:paraId="03F949E6" w14:textId="4CBABCD0" w:rsidR="00785365" w:rsidRPr="007B5658" w:rsidRDefault="00785365" w:rsidP="0078536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DC5966A" w14:textId="77777777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40282E35" w14:textId="77777777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D94AEFC" w14:textId="60818EF4" w:rsidR="00785365" w:rsidRDefault="00785365" w:rsidP="00785365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97A8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1C09B664" w14:textId="65560F77" w:rsidR="00785365" w:rsidRDefault="00785365" w:rsidP="00785365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3BA6E0B0" w14:textId="319C267E" w:rsidR="00785365" w:rsidRDefault="00785365" w:rsidP="00785365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688EC" w14:textId="7AC75953" w:rsidR="00785365" w:rsidRPr="00643654" w:rsidRDefault="00785365" w:rsidP="00785365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B.2</w:t>
            </w:r>
          </w:p>
        </w:tc>
      </w:tr>
    </w:tbl>
    <w:p w14:paraId="2C49B8B0" w14:textId="77777777" w:rsidR="00643654" w:rsidRDefault="00B71FFF" w:rsidP="00336635">
      <w:pPr>
        <w:autoSpaceDE w:val="0"/>
        <w:autoSpaceDN w:val="0"/>
        <w:adjustRightInd w:val="0"/>
      </w:pPr>
      <w:r>
        <w:tab/>
      </w:r>
    </w:p>
    <w:p w14:paraId="233EF6BB" w14:textId="77777777" w:rsidR="00643654" w:rsidRPr="00643654" w:rsidRDefault="00643654" w:rsidP="00643654"/>
    <w:p w14:paraId="418C1FA7" w14:textId="77777777" w:rsidR="00643654" w:rsidRPr="00643654" w:rsidRDefault="00643654" w:rsidP="00643654"/>
    <w:p w14:paraId="4E9E45E1" w14:textId="77777777" w:rsidR="00BE29AD" w:rsidRPr="00643654" w:rsidRDefault="00643654" w:rsidP="00643654">
      <w:pPr>
        <w:tabs>
          <w:tab w:val="left" w:pos="9193"/>
        </w:tabs>
      </w:pPr>
      <w:r>
        <w:tab/>
      </w:r>
    </w:p>
    <w:sectPr w:rsidR="00BE29AD" w:rsidRPr="00643654" w:rsidSect="00643654">
      <w:footerReference w:type="default" r:id="rId8"/>
      <w:pgSz w:w="15840" w:h="12240" w:orient="landscape"/>
      <w:pgMar w:top="1134" w:right="184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81879" w14:textId="77777777" w:rsidR="00B97A89" w:rsidRDefault="00B97A89" w:rsidP="004D5296">
      <w:r>
        <w:separator/>
      </w:r>
    </w:p>
  </w:endnote>
  <w:endnote w:type="continuationSeparator" w:id="0">
    <w:p w14:paraId="23FB7521" w14:textId="77777777" w:rsidR="00B97A89" w:rsidRDefault="00B97A89" w:rsidP="004D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1F1A9" w14:textId="4BC9F042" w:rsidR="0095315B" w:rsidRPr="00931999" w:rsidRDefault="002A1376" w:rsidP="00643654">
    <w:pPr>
      <w:pStyle w:val="Piedepgina"/>
      <w:pBdr>
        <w:top w:val="single" w:sz="4" w:space="1" w:color="auto"/>
      </w:pBdr>
      <w:tabs>
        <w:tab w:val="clear" w:pos="4419"/>
        <w:tab w:val="clear" w:pos="8838"/>
        <w:tab w:val="right" w:pos="12863"/>
      </w:tabs>
      <w:rPr>
        <w:rFonts w:ascii="Arial Narrow" w:hAnsi="Arial Narrow" w:cs="Arial"/>
        <w:sz w:val="16"/>
        <w:szCs w:val="16"/>
      </w:rPr>
    </w:pPr>
    <w:r w:rsidRPr="00643654">
      <w:rPr>
        <w:rFonts w:ascii="Arial Narrow" w:hAnsi="Arial Narrow" w:cs="Arial"/>
        <w:sz w:val="16"/>
        <w:szCs w:val="16"/>
      </w:rPr>
      <w:t>Formulario de Autoevaluación</w:t>
    </w:r>
    <w:r>
      <w:rPr>
        <w:rFonts w:ascii="Arial Narrow" w:hAnsi="Arial Narrow" w:cs="Arial"/>
        <w:sz w:val="16"/>
        <w:szCs w:val="16"/>
      </w:rPr>
      <w:t xml:space="preserve">: </w:t>
    </w:r>
    <w:r w:rsidR="00785365">
      <w:rPr>
        <w:rFonts w:ascii="Arial Narrow" w:hAnsi="Arial Narrow" w:cs="Arial"/>
        <w:sz w:val="16"/>
        <w:szCs w:val="16"/>
      </w:rPr>
      <w:t>14</w:t>
    </w:r>
    <w:r>
      <w:rPr>
        <w:rFonts w:ascii="Arial Narrow" w:hAnsi="Arial Narrow" w:cs="Arial"/>
        <w:sz w:val="16"/>
        <w:szCs w:val="16"/>
      </w:rPr>
      <w:t xml:space="preserve"> - </w:t>
    </w:r>
    <w:r w:rsidRPr="002A1376">
      <w:rPr>
        <w:rFonts w:ascii="Arial Narrow" w:hAnsi="Arial Narrow" w:cs="Arial"/>
        <w:sz w:val="16"/>
        <w:szCs w:val="16"/>
      </w:rPr>
      <w:t xml:space="preserve">Procesos de </w:t>
    </w:r>
    <w:r w:rsidR="00785365">
      <w:rPr>
        <w:rFonts w:ascii="Arial Narrow" w:hAnsi="Arial Narrow" w:cs="Arial"/>
        <w:sz w:val="16"/>
        <w:szCs w:val="16"/>
      </w:rPr>
      <w:t>Operación en Plataforma</w:t>
    </w:r>
    <w:r w:rsidR="0095315B" w:rsidRPr="00931999">
      <w:rPr>
        <w:rFonts w:ascii="Arial Narrow" w:hAnsi="Arial Narrow" w:cs="Arial"/>
        <w:sz w:val="16"/>
        <w:szCs w:val="16"/>
      </w:rPr>
      <w:tab/>
      <w:t xml:space="preserve">Página Nº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PAGE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E76209">
      <w:rPr>
        <w:rFonts w:ascii="Arial Narrow" w:hAnsi="Arial Narrow" w:cs="Arial"/>
        <w:noProof/>
        <w:sz w:val="16"/>
        <w:szCs w:val="16"/>
      </w:rPr>
      <w:t>2</w:t>
    </w:r>
    <w:r w:rsidR="0095315B" w:rsidRPr="00931999">
      <w:rPr>
        <w:rFonts w:ascii="Arial Narrow" w:hAnsi="Arial Narrow" w:cs="Arial"/>
        <w:sz w:val="16"/>
        <w:szCs w:val="16"/>
      </w:rPr>
      <w:fldChar w:fldCharType="end"/>
    </w:r>
    <w:r w:rsidR="0095315B" w:rsidRPr="00931999">
      <w:rPr>
        <w:rFonts w:ascii="Arial Narrow" w:hAnsi="Arial Narrow" w:cs="Arial"/>
        <w:sz w:val="16"/>
        <w:szCs w:val="16"/>
      </w:rPr>
      <w:t xml:space="preserve"> de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NUMPAGES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E76209">
      <w:rPr>
        <w:rFonts w:ascii="Arial Narrow" w:hAnsi="Arial Narrow" w:cs="Arial"/>
        <w:noProof/>
        <w:sz w:val="16"/>
        <w:szCs w:val="16"/>
      </w:rPr>
      <w:t>3</w:t>
    </w:r>
    <w:r w:rsidR="0095315B" w:rsidRPr="00931999">
      <w:rPr>
        <w:rFonts w:ascii="Arial Narrow" w:hAnsi="Arial Narrow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8730C" w14:textId="77777777" w:rsidR="00B97A89" w:rsidRDefault="00B97A89" w:rsidP="004D5296">
      <w:r>
        <w:separator/>
      </w:r>
    </w:p>
  </w:footnote>
  <w:footnote w:type="continuationSeparator" w:id="0">
    <w:p w14:paraId="2CE278F5" w14:textId="77777777" w:rsidR="00B97A89" w:rsidRDefault="00B97A89" w:rsidP="004D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B3DAD"/>
    <w:multiLevelType w:val="hybridMultilevel"/>
    <w:tmpl w:val="5B4286F6"/>
    <w:lvl w:ilvl="0" w:tplc="2F7AE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5734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E912393"/>
    <w:multiLevelType w:val="hybridMultilevel"/>
    <w:tmpl w:val="2C342C7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C0E46"/>
    <w:multiLevelType w:val="hybridMultilevel"/>
    <w:tmpl w:val="A4225F24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6060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4A696D22"/>
    <w:multiLevelType w:val="hybridMultilevel"/>
    <w:tmpl w:val="18C6A59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A2439"/>
    <w:multiLevelType w:val="hybridMultilevel"/>
    <w:tmpl w:val="B746814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C1214"/>
    <w:multiLevelType w:val="hybridMultilevel"/>
    <w:tmpl w:val="BDD2BF3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+YAUGnbPbhMr2RoAVyX3fY0Hnpw7Ajk6wYKmNviT05x81r6JM/N/lnsBqjBL9r7MpG5rkbJxpBPmJcDLNjyWQ==" w:salt="prksS80O8euMyv4XtHya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6"/>
    <w:rsid w:val="00000C13"/>
    <w:rsid w:val="0001751F"/>
    <w:rsid w:val="00040516"/>
    <w:rsid w:val="000437E1"/>
    <w:rsid w:val="00044C3B"/>
    <w:rsid w:val="00046D93"/>
    <w:rsid w:val="00064687"/>
    <w:rsid w:val="00064F1A"/>
    <w:rsid w:val="00071A25"/>
    <w:rsid w:val="000B1C71"/>
    <w:rsid w:val="000B1CEC"/>
    <w:rsid w:val="000B3CF4"/>
    <w:rsid w:val="000C22E8"/>
    <w:rsid w:val="000C52A5"/>
    <w:rsid w:val="000D711E"/>
    <w:rsid w:val="000D7BCB"/>
    <w:rsid w:val="000E4012"/>
    <w:rsid w:val="00105048"/>
    <w:rsid w:val="001075EE"/>
    <w:rsid w:val="0011245E"/>
    <w:rsid w:val="00125ED5"/>
    <w:rsid w:val="00131565"/>
    <w:rsid w:val="0014633E"/>
    <w:rsid w:val="001533DA"/>
    <w:rsid w:val="00164F7C"/>
    <w:rsid w:val="0017768F"/>
    <w:rsid w:val="001850EF"/>
    <w:rsid w:val="0019480A"/>
    <w:rsid w:val="001A4096"/>
    <w:rsid w:val="001A47D2"/>
    <w:rsid w:val="001B0AC0"/>
    <w:rsid w:val="001B0C6A"/>
    <w:rsid w:val="001C13D1"/>
    <w:rsid w:val="001C28F6"/>
    <w:rsid w:val="001C5231"/>
    <w:rsid w:val="001E579F"/>
    <w:rsid w:val="001F0253"/>
    <w:rsid w:val="001F7729"/>
    <w:rsid w:val="00200921"/>
    <w:rsid w:val="00202355"/>
    <w:rsid w:val="00206C9A"/>
    <w:rsid w:val="00206CEA"/>
    <w:rsid w:val="00227AC7"/>
    <w:rsid w:val="00230465"/>
    <w:rsid w:val="0026037C"/>
    <w:rsid w:val="002730F4"/>
    <w:rsid w:val="00275E46"/>
    <w:rsid w:val="00280E42"/>
    <w:rsid w:val="00281891"/>
    <w:rsid w:val="0028468B"/>
    <w:rsid w:val="00292397"/>
    <w:rsid w:val="002A1376"/>
    <w:rsid w:val="002A31CB"/>
    <w:rsid w:val="002B0BF2"/>
    <w:rsid w:val="002B1D7C"/>
    <w:rsid w:val="002B3C72"/>
    <w:rsid w:val="002B44D6"/>
    <w:rsid w:val="002C5E37"/>
    <w:rsid w:val="002E24F0"/>
    <w:rsid w:val="002E42C9"/>
    <w:rsid w:val="002E6C42"/>
    <w:rsid w:val="002F22F4"/>
    <w:rsid w:val="0031664F"/>
    <w:rsid w:val="00330D2C"/>
    <w:rsid w:val="00336635"/>
    <w:rsid w:val="00337A2C"/>
    <w:rsid w:val="003411CF"/>
    <w:rsid w:val="00345BD8"/>
    <w:rsid w:val="00346DEA"/>
    <w:rsid w:val="00347735"/>
    <w:rsid w:val="003505D4"/>
    <w:rsid w:val="00351117"/>
    <w:rsid w:val="0039580A"/>
    <w:rsid w:val="003B4CB8"/>
    <w:rsid w:val="003C1F49"/>
    <w:rsid w:val="003D3639"/>
    <w:rsid w:val="00406789"/>
    <w:rsid w:val="004168E2"/>
    <w:rsid w:val="00422102"/>
    <w:rsid w:val="00423CAD"/>
    <w:rsid w:val="004240E1"/>
    <w:rsid w:val="0042642E"/>
    <w:rsid w:val="00451032"/>
    <w:rsid w:val="00451D7C"/>
    <w:rsid w:val="004568DA"/>
    <w:rsid w:val="00456B9D"/>
    <w:rsid w:val="00460099"/>
    <w:rsid w:val="004728DE"/>
    <w:rsid w:val="00477752"/>
    <w:rsid w:val="0048293F"/>
    <w:rsid w:val="004869B7"/>
    <w:rsid w:val="00491242"/>
    <w:rsid w:val="00492747"/>
    <w:rsid w:val="004A1B3A"/>
    <w:rsid w:val="004A44A0"/>
    <w:rsid w:val="004B3167"/>
    <w:rsid w:val="004B4769"/>
    <w:rsid w:val="004D5296"/>
    <w:rsid w:val="004D6DC1"/>
    <w:rsid w:val="004D7D86"/>
    <w:rsid w:val="004E6FF0"/>
    <w:rsid w:val="004F393B"/>
    <w:rsid w:val="004F70AA"/>
    <w:rsid w:val="005103E8"/>
    <w:rsid w:val="005244C2"/>
    <w:rsid w:val="0054449B"/>
    <w:rsid w:val="00557AB0"/>
    <w:rsid w:val="0058348D"/>
    <w:rsid w:val="00586545"/>
    <w:rsid w:val="0059752C"/>
    <w:rsid w:val="005A185B"/>
    <w:rsid w:val="005A45C9"/>
    <w:rsid w:val="005C143C"/>
    <w:rsid w:val="005C62C8"/>
    <w:rsid w:val="005D12B5"/>
    <w:rsid w:val="005D181D"/>
    <w:rsid w:val="005D25A7"/>
    <w:rsid w:val="005E3F7C"/>
    <w:rsid w:val="005E4962"/>
    <w:rsid w:val="005E7445"/>
    <w:rsid w:val="005F7739"/>
    <w:rsid w:val="006016D7"/>
    <w:rsid w:val="006178E9"/>
    <w:rsid w:val="00623F67"/>
    <w:rsid w:val="0064158A"/>
    <w:rsid w:val="00643654"/>
    <w:rsid w:val="006614BF"/>
    <w:rsid w:val="00680B83"/>
    <w:rsid w:val="006A47D8"/>
    <w:rsid w:val="006A5F38"/>
    <w:rsid w:val="006B444C"/>
    <w:rsid w:val="006C42AC"/>
    <w:rsid w:val="006C484D"/>
    <w:rsid w:val="006D3181"/>
    <w:rsid w:val="006D5D39"/>
    <w:rsid w:val="006F2FC1"/>
    <w:rsid w:val="00717845"/>
    <w:rsid w:val="0072093B"/>
    <w:rsid w:val="00727ABE"/>
    <w:rsid w:val="00750CD2"/>
    <w:rsid w:val="0075604C"/>
    <w:rsid w:val="00774AAC"/>
    <w:rsid w:val="0077749C"/>
    <w:rsid w:val="00785365"/>
    <w:rsid w:val="0078542B"/>
    <w:rsid w:val="007912DA"/>
    <w:rsid w:val="007A081F"/>
    <w:rsid w:val="007A1C83"/>
    <w:rsid w:val="007A79C3"/>
    <w:rsid w:val="007B5658"/>
    <w:rsid w:val="007C3D80"/>
    <w:rsid w:val="007D430D"/>
    <w:rsid w:val="007E2110"/>
    <w:rsid w:val="007E464D"/>
    <w:rsid w:val="008437C5"/>
    <w:rsid w:val="00844705"/>
    <w:rsid w:val="0086418C"/>
    <w:rsid w:val="00871E78"/>
    <w:rsid w:val="00875454"/>
    <w:rsid w:val="00875865"/>
    <w:rsid w:val="008879CC"/>
    <w:rsid w:val="00887A0B"/>
    <w:rsid w:val="00896D40"/>
    <w:rsid w:val="008A6E0E"/>
    <w:rsid w:val="008B74B0"/>
    <w:rsid w:val="008C0F22"/>
    <w:rsid w:val="008D2960"/>
    <w:rsid w:val="008D76CA"/>
    <w:rsid w:val="008E2385"/>
    <w:rsid w:val="008E5439"/>
    <w:rsid w:val="008F2D60"/>
    <w:rsid w:val="008F473B"/>
    <w:rsid w:val="00901A3B"/>
    <w:rsid w:val="009102C8"/>
    <w:rsid w:val="00924FC5"/>
    <w:rsid w:val="00931999"/>
    <w:rsid w:val="00943D80"/>
    <w:rsid w:val="00951508"/>
    <w:rsid w:val="0095315B"/>
    <w:rsid w:val="009578E4"/>
    <w:rsid w:val="009634A4"/>
    <w:rsid w:val="009636B8"/>
    <w:rsid w:val="00971F88"/>
    <w:rsid w:val="00980269"/>
    <w:rsid w:val="009C02B8"/>
    <w:rsid w:val="009C3BC2"/>
    <w:rsid w:val="009E6F6B"/>
    <w:rsid w:val="009F46AB"/>
    <w:rsid w:val="009F6512"/>
    <w:rsid w:val="009F7680"/>
    <w:rsid w:val="00A004FD"/>
    <w:rsid w:val="00A049A0"/>
    <w:rsid w:val="00A10251"/>
    <w:rsid w:val="00A310E3"/>
    <w:rsid w:val="00A424FE"/>
    <w:rsid w:val="00A46149"/>
    <w:rsid w:val="00A5248C"/>
    <w:rsid w:val="00A526CD"/>
    <w:rsid w:val="00A55BDD"/>
    <w:rsid w:val="00A60B61"/>
    <w:rsid w:val="00A747D1"/>
    <w:rsid w:val="00AA2DEF"/>
    <w:rsid w:val="00AB0820"/>
    <w:rsid w:val="00AB4B8A"/>
    <w:rsid w:val="00AD1093"/>
    <w:rsid w:val="00AD3C9B"/>
    <w:rsid w:val="00AE05B2"/>
    <w:rsid w:val="00AF6374"/>
    <w:rsid w:val="00B05861"/>
    <w:rsid w:val="00B17F6D"/>
    <w:rsid w:val="00B20990"/>
    <w:rsid w:val="00B30C0C"/>
    <w:rsid w:val="00B3788D"/>
    <w:rsid w:val="00B46BD5"/>
    <w:rsid w:val="00B47A58"/>
    <w:rsid w:val="00B54DF9"/>
    <w:rsid w:val="00B71FFF"/>
    <w:rsid w:val="00B81C31"/>
    <w:rsid w:val="00B97A89"/>
    <w:rsid w:val="00BA15CC"/>
    <w:rsid w:val="00BC37C0"/>
    <w:rsid w:val="00BE29AD"/>
    <w:rsid w:val="00BE5DE1"/>
    <w:rsid w:val="00C15AA4"/>
    <w:rsid w:val="00C25460"/>
    <w:rsid w:val="00C25A0C"/>
    <w:rsid w:val="00C25A78"/>
    <w:rsid w:val="00C25E90"/>
    <w:rsid w:val="00C276FB"/>
    <w:rsid w:val="00C34BE0"/>
    <w:rsid w:val="00C45BC4"/>
    <w:rsid w:val="00C473E9"/>
    <w:rsid w:val="00C60D53"/>
    <w:rsid w:val="00C6461E"/>
    <w:rsid w:val="00C65A38"/>
    <w:rsid w:val="00C65CDC"/>
    <w:rsid w:val="00C80FA5"/>
    <w:rsid w:val="00C81508"/>
    <w:rsid w:val="00C87646"/>
    <w:rsid w:val="00C87B1C"/>
    <w:rsid w:val="00C96ED0"/>
    <w:rsid w:val="00CB40FA"/>
    <w:rsid w:val="00CC1596"/>
    <w:rsid w:val="00CD175C"/>
    <w:rsid w:val="00CD5125"/>
    <w:rsid w:val="00CF117C"/>
    <w:rsid w:val="00CF1C5C"/>
    <w:rsid w:val="00CF3CD4"/>
    <w:rsid w:val="00CF4821"/>
    <w:rsid w:val="00D07927"/>
    <w:rsid w:val="00D24D5F"/>
    <w:rsid w:val="00D31B9A"/>
    <w:rsid w:val="00D31BD8"/>
    <w:rsid w:val="00D325B5"/>
    <w:rsid w:val="00D43889"/>
    <w:rsid w:val="00D4419C"/>
    <w:rsid w:val="00D52471"/>
    <w:rsid w:val="00D5358E"/>
    <w:rsid w:val="00D57993"/>
    <w:rsid w:val="00D62024"/>
    <w:rsid w:val="00D71640"/>
    <w:rsid w:val="00D72AF4"/>
    <w:rsid w:val="00D86BA4"/>
    <w:rsid w:val="00D90770"/>
    <w:rsid w:val="00D90963"/>
    <w:rsid w:val="00D924D3"/>
    <w:rsid w:val="00D93291"/>
    <w:rsid w:val="00D96691"/>
    <w:rsid w:val="00DA79DB"/>
    <w:rsid w:val="00DB5977"/>
    <w:rsid w:val="00DB6B16"/>
    <w:rsid w:val="00DC3ACD"/>
    <w:rsid w:val="00DC4175"/>
    <w:rsid w:val="00DD5AA2"/>
    <w:rsid w:val="00DE76A0"/>
    <w:rsid w:val="00DF3F67"/>
    <w:rsid w:val="00E02F64"/>
    <w:rsid w:val="00E336D9"/>
    <w:rsid w:val="00E4414F"/>
    <w:rsid w:val="00E452E4"/>
    <w:rsid w:val="00E46F82"/>
    <w:rsid w:val="00E61104"/>
    <w:rsid w:val="00E71466"/>
    <w:rsid w:val="00E7157C"/>
    <w:rsid w:val="00E73A7E"/>
    <w:rsid w:val="00E76209"/>
    <w:rsid w:val="00E80D2D"/>
    <w:rsid w:val="00E83F72"/>
    <w:rsid w:val="00E85776"/>
    <w:rsid w:val="00E87AEF"/>
    <w:rsid w:val="00EB56F2"/>
    <w:rsid w:val="00EC3CF4"/>
    <w:rsid w:val="00EC3F86"/>
    <w:rsid w:val="00ED3523"/>
    <w:rsid w:val="00EE0DC8"/>
    <w:rsid w:val="00EF4E4D"/>
    <w:rsid w:val="00EF5437"/>
    <w:rsid w:val="00EF62A0"/>
    <w:rsid w:val="00EF6D4A"/>
    <w:rsid w:val="00F07B0E"/>
    <w:rsid w:val="00F14A1D"/>
    <w:rsid w:val="00F34E64"/>
    <w:rsid w:val="00F40803"/>
    <w:rsid w:val="00F77FE3"/>
    <w:rsid w:val="00F80CF4"/>
    <w:rsid w:val="00F9564B"/>
    <w:rsid w:val="00FA3AE4"/>
    <w:rsid w:val="00FC65DC"/>
    <w:rsid w:val="00FD2E77"/>
    <w:rsid w:val="00FD3534"/>
    <w:rsid w:val="00FD45E2"/>
    <w:rsid w:val="00FE044F"/>
    <w:rsid w:val="00FE1349"/>
    <w:rsid w:val="00FF3433"/>
    <w:rsid w:val="00FF531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989"/>
  <w15:chartTrackingRefBased/>
  <w15:docId w15:val="{E199D382-F2E7-4AED-87C9-5D36089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1D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296"/>
  </w:style>
  <w:style w:type="paragraph" w:styleId="Piedepgina">
    <w:name w:val="footer"/>
    <w:basedOn w:val="Normal"/>
    <w:link w:val="Piedepgina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96"/>
  </w:style>
  <w:style w:type="table" w:styleId="Tablaconcuadrcula">
    <w:name w:val="Table Grid"/>
    <w:basedOn w:val="Tablanormal"/>
    <w:uiPriority w:val="39"/>
    <w:rsid w:val="009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4A1D"/>
    <w:pPr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D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5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EB1B-BD21-4972-A773-803308791203}"/>
      </w:docPartPr>
      <w:docPartBody>
        <w:p w:rsidR="00E16C21" w:rsidRDefault="009F5123">
          <w:r w:rsidRPr="00CA75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3"/>
    <w:rsid w:val="008D723D"/>
    <w:rsid w:val="009F5123"/>
    <w:rsid w:val="00B618D5"/>
    <w:rsid w:val="00BB0D7D"/>
    <w:rsid w:val="00C9432D"/>
    <w:rsid w:val="00E16C21"/>
    <w:rsid w:val="00EA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5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DFA0-0801-45D4-9A99-5916FA3D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Dulfredo Delgado Rua</dc:creator>
  <cp:keywords/>
  <dc:description/>
  <cp:lastModifiedBy>Sistemas</cp:lastModifiedBy>
  <cp:revision>11</cp:revision>
  <cp:lastPrinted>2017-06-16T18:33:00Z</cp:lastPrinted>
  <dcterms:created xsi:type="dcterms:W3CDTF">2020-05-22T22:39:00Z</dcterms:created>
  <dcterms:modified xsi:type="dcterms:W3CDTF">2022-01-31T19:15:00Z</dcterms:modified>
</cp:coreProperties>
</file>